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2D6CC2" w:rsidP="002D6CC2">
      <w:pPr>
        <w:jc w:val="right"/>
      </w:pPr>
      <w:r>
        <w:t xml:space="preserve">Warszawa, </w:t>
      </w:r>
      <w:bookmarkStart w:id="0" w:name="ezdDataPodpisu"/>
      <w:r>
        <w:t>09 października 2017</w:t>
      </w:r>
      <w:bookmarkEnd w:id="0"/>
      <w:r>
        <w:t xml:space="preserve"> r.</w:t>
      </w:r>
    </w:p>
    <w:p w:rsidR="002D6CC2" w:rsidP="002D6CC2">
      <w:pPr>
        <w:pStyle w:val="menfont"/>
      </w:pPr>
      <w:bookmarkStart w:id="1" w:name="ezdSprawaZnak"/>
      <w:r>
        <w:t>DWKI-WSPE.515.64.2017</w:t>
      </w:r>
      <w:bookmarkEnd w:id="1"/>
      <w:r>
        <w:t>.</w:t>
      </w:r>
      <w:bookmarkStart w:id="2" w:name="ezdAutorInicjaly"/>
      <w:r>
        <w:t>KT</w:t>
      </w:r>
      <w:bookmarkEnd w:id="2"/>
    </w:p>
    <w:p w:rsidR="002D6CC2" w:rsidP="002D6CC2">
      <w:pPr>
        <w:pStyle w:val="menfont"/>
      </w:pPr>
    </w:p>
    <w:p w:rsidR="00BD2C44">
      <w:pPr>
        <w:pStyle w:val="menfont"/>
      </w:pPr>
    </w:p>
    <w:p w:rsidR="00A1035E" w:rsidP="000875BB">
      <w:pPr>
        <w:pStyle w:val="menfont"/>
        <w:spacing w:after="120" w:line="23" w:lineRule="atLeast"/>
        <w:jc w:val="both"/>
      </w:pPr>
    </w:p>
    <w:p w:rsidR="000875BB" w:rsidP="000875BB">
      <w:pPr>
        <w:pStyle w:val="menfont"/>
        <w:spacing w:after="120" w:line="23" w:lineRule="atLeast"/>
        <w:jc w:val="both"/>
      </w:pPr>
      <w:r>
        <w:t>Kuratorzy Oświaty</w:t>
      </w:r>
    </w:p>
    <w:p w:rsidR="000875BB" w:rsidP="000875BB">
      <w:pPr>
        <w:pStyle w:val="menfont"/>
        <w:spacing w:after="120" w:line="23" w:lineRule="atLeast"/>
        <w:jc w:val="both"/>
      </w:pPr>
      <w:r>
        <w:t>- wszyscy</w:t>
      </w:r>
    </w:p>
    <w:p w:rsidR="000875BB" w:rsidP="000875BB">
      <w:pPr>
        <w:pStyle w:val="menfont"/>
        <w:spacing w:after="120" w:line="23" w:lineRule="atLeast"/>
        <w:jc w:val="both"/>
      </w:pPr>
    </w:p>
    <w:p w:rsidR="000875BB" w:rsidP="004C7E05">
      <w:pPr>
        <w:pStyle w:val="menfont"/>
        <w:spacing w:after="120" w:line="23" w:lineRule="atLeast"/>
        <w:jc w:val="both"/>
        <w:rPr>
          <w:i/>
        </w:rPr>
      </w:pPr>
      <w:r>
        <w:rPr>
          <w:i/>
        </w:rPr>
        <w:t>Szanowni Państwo Kuratorzy,</w:t>
      </w:r>
    </w:p>
    <w:p w:rsidR="000875BB" w:rsidP="004C7E05">
      <w:pPr>
        <w:pStyle w:val="menfont"/>
        <w:spacing w:after="120" w:line="23" w:lineRule="atLeast"/>
        <w:jc w:val="both"/>
      </w:pPr>
      <w:r>
        <w:t>w związku ze zgłaszanymi wątpliwościami dotyczącymi organizacji indywidualnego nauczania, nawiązując do pisma nr DWKI-WSPE.515.64.2017.KT z 5 października 2017 r., uprzejmie informuję.</w:t>
      </w:r>
    </w:p>
    <w:p w:rsidR="000875BB" w:rsidP="004C7E05">
      <w:pPr>
        <w:pStyle w:val="menfont"/>
        <w:spacing w:after="120" w:line="23" w:lineRule="atLeast"/>
        <w:jc w:val="both"/>
      </w:pPr>
      <w:r>
        <w:t xml:space="preserve">Co do zasady, zajęcia indywidualnego nauczania organizowane są w domu ucznia. </w:t>
      </w:r>
      <w:r w:rsidRPr="000875BB">
        <w:t xml:space="preserve">Dyrektor </w:t>
      </w:r>
      <w:r>
        <w:t>przedszkola lub szkoły</w:t>
      </w:r>
      <w:r w:rsidRPr="000875BB">
        <w:t xml:space="preserve"> organizuje </w:t>
      </w:r>
      <w:r>
        <w:t>indywidualne</w:t>
      </w:r>
      <w:r w:rsidRPr="000875BB">
        <w:t xml:space="preserve"> nauczanie </w:t>
      </w:r>
      <w:r>
        <w:br/>
      </w:r>
      <w:r w:rsidRPr="000875BB">
        <w:t>w porozumieniu z organem prowadzącym</w:t>
      </w:r>
      <w:r>
        <w:t>, z uwzględnieniem zaleceń zawartych w orzeczeniu</w:t>
      </w:r>
      <w:r>
        <w:rPr>
          <w:rStyle w:val="FootnoteReference"/>
        </w:rPr>
        <w:footnoteReference w:id="2"/>
      </w:r>
      <w:r w:rsidRPr="000875BB">
        <w:t>.</w:t>
      </w:r>
    </w:p>
    <w:p w:rsidR="006073D6" w:rsidP="004C7E05">
      <w:pPr>
        <w:pStyle w:val="menfont"/>
        <w:spacing w:after="120" w:line="23" w:lineRule="atLeast"/>
        <w:jc w:val="both"/>
      </w:pPr>
      <w:r>
        <w:t>Młodzieżowe ośrodki wychowawcze, młodzieżowe ośrodki socjoterapii, specjalne ośrodki szkolno-wychowawcze oraz specjalne ośrodki wychowawcze nie są miejscem pobytu dziecka, ale miejscem, w którym dzieci i młodzież realizują obowiązek szkolny/nauki.</w:t>
      </w:r>
      <w:r w:rsidR="004C7E05">
        <w:t xml:space="preserve"> Wskazana możliwość realizacji indywidualnego nauczania w tych placówkach musi być rozpatrywania indywidualnie w stosunku do wychowanka </w:t>
      </w:r>
      <w:r w:rsidR="00AB7379">
        <w:t xml:space="preserve">danej </w:t>
      </w:r>
      <w:r w:rsidR="004C7E05">
        <w:t>placówki - jego stanu zdrowia oraz sytuacji rodzinnej/prawnej wychowanka</w:t>
      </w:r>
      <w:r>
        <w:rPr>
          <w:rStyle w:val="FootnoteReference"/>
        </w:rPr>
        <w:footnoteReference w:id="3"/>
      </w:r>
      <w:r w:rsidR="004C7E05">
        <w:t>.</w:t>
      </w:r>
      <w:bookmarkStart w:id="3" w:name="_GoBack"/>
      <w:bookmarkEnd w:id="3"/>
    </w:p>
    <w:p w:rsidR="000875BB" w:rsidRPr="000875BB" w:rsidP="004C7E05">
      <w:pPr>
        <w:pStyle w:val="menfont"/>
        <w:spacing w:after="120" w:line="23" w:lineRule="atLeast"/>
        <w:rPr>
          <w:i/>
        </w:rPr>
      </w:pPr>
      <w:r w:rsidRPr="000875BB">
        <w:rPr>
          <w:i/>
        </w:rPr>
        <w:t>Z wyrazami szacunku</w:t>
      </w:r>
    </w:p>
    <w:p w:rsidR="00A1035E" w:rsidP="00BE2577">
      <w:pPr>
        <w:pStyle w:val="menfont"/>
        <w:rPr>
          <w:rFonts w:ascii="Times New Roman" w:hAnsi="Times New Roman" w:cs="Times New Roman"/>
          <w:sz w:val="22"/>
        </w:rPr>
      </w:pPr>
    </w:p>
    <w:p w:rsidR="00BE2577" w:rsidRPr="00D9567A" w:rsidP="00BE2577">
      <w:pPr>
        <w:pStyle w:val="menfon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09850" cy="91440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1B70" w:rsidP="00CA1B70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Joanna Wilewska</w:t>
                            </w:r>
                            <w:bookmarkEnd w:id="4"/>
                          </w:p>
                          <w:p w:rsidR="00CA1B70" w:rsidP="00CA1B70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Dyrektor</w:t>
                            </w:r>
                            <w:bookmarkEnd w:id="5"/>
                          </w:p>
                          <w:p w:rsidR="00CA1B70" w:rsidRPr="006C626F" w:rsidP="00CA1B70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6" w:name="ezdPracownikWydzial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Departament Wychowania i Kształcenia Integracyjnego</w:t>
                            </w:r>
                            <w:bookmarkEnd w:id="6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5" type="#_x0000_t202" style="height:1in;margin-left:0;margin-top:0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CA1B70" w:rsidP="00CA1B70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Joanna Wilewska</w:t>
                      </w:r>
                      <w:bookmarkEnd w:id="4"/>
                    </w:p>
                    <w:p w:rsidR="00CA1B70" w:rsidP="00CA1B70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Dyrektor</w:t>
                      </w:r>
                      <w:bookmarkEnd w:id="5"/>
                    </w:p>
                    <w:p w:rsidR="00CA1B70" w:rsidRPr="006C626F" w:rsidP="00CA1B70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Wydzial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Departament Wychowania i Kształcenia Integracyjnego</w:t>
                      </w:r>
                      <w:bookmarkEnd w:id="6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Sect="007850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49" w:right="1701" w:bottom="1701" w:left="1701" w:header="567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15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157A" w:rsidRPr="008F5D50" w:rsidP="001D157A">
    <w:pPr>
      <w:pStyle w:val="Header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1D157A" w:rsidRPr="008F5D50" w:rsidP="001D157A">
    <w:pPr>
      <w:pStyle w:val="Header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WYCHOWANIA I KSZTAŁCENIA INTEGRACYJNEGO </w:t>
    </w:r>
  </w:p>
  <w:p w:rsidR="001D157A" w:rsidRPr="00B24B8D" w:rsidP="001D157A">
    <w:pPr>
      <w:pStyle w:val="Header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</w:t>
    </w:r>
    <w:r>
      <w:rPr>
        <w:rFonts w:ascii="Cambria" w:hAnsi="Cambria"/>
        <w:sz w:val="16"/>
        <w:szCs w:val="16"/>
      </w:rPr>
      <w:t xml:space="preserve"> 74</w:t>
    </w:r>
    <w:r w:rsidRPr="00B24B8D">
      <w:rPr>
        <w:rFonts w:ascii="Cambria" w:hAnsi="Cambria"/>
        <w:sz w:val="16"/>
        <w:szCs w:val="16"/>
      </w:rPr>
      <w:t xml:space="preserve"> 228, fax +48 22 34 74 229, e-mail: </w:t>
    </w:r>
    <w:r>
      <w:fldChar w:fldCharType="begin"/>
    </w:r>
    <w:r>
      <w:instrText xml:space="preserve"> HYPERLINK "mailto:Sekretariat.DWKI@men.gov.pl" </w:instrText>
    </w:r>
    <w:r>
      <w:fldChar w:fldCharType="separate"/>
    </w:r>
    <w:r w:rsidRPr="00B24B8D">
      <w:rPr>
        <w:rFonts w:ascii="Cambria" w:hAnsi="Cambria"/>
        <w:sz w:val="16"/>
        <w:szCs w:val="16"/>
      </w:rPr>
      <w:t>Sekretariat.DWKI@men.gov.pl</w:t>
    </w:r>
    <w:r>
      <w:fldChar w:fldCharType="end"/>
    </w:r>
    <w:r w:rsidRPr="00B24B8D">
      <w:rPr>
        <w:rFonts w:ascii="Cambria" w:hAnsi="Cambria"/>
        <w:sz w:val="16"/>
        <w:szCs w:val="16"/>
      </w:rPr>
      <w:t>, www.men.gov.pl</w:t>
    </w:r>
  </w:p>
  <w:p w:rsidR="00BD2C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157A" w:rsidRPr="008F5D50" w:rsidP="001D157A">
    <w:pPr>
      <w:pStyle w:val="Header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1D157A" w:rsidRPr="008F5D50" w:rsidP="001D157A">
    <w:pPr>
      <w:pStyle w:val="Header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WYCHOWANIA I KSZTAŁCENIA INTEGRACYJNEGO </w:t>
    </w:r>
  </w:p>
  <w:p w:rsidR="001D157A" w:rsidRPr="00B24B8D" w:rsidP="001D157A">
    <w:pPr>
      <w:pStyle w:val="Header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 xml:space="preserve">74 </w:t>
    </w:r>
    <w:r w:rsidRPr="00B24B8D">
      <w:rPr>
        <w:rFonts w:ascii="Cambria" w:hAnsi="Cambria"/>
        <w:sz w:val="16"/>
        <w:szCs w:val="16"/>
      </w:rPr>
      <w:t xml:space="preserve">228, fax +48 22 34 74 229, e-mail: </w:t>
    </w:r>
    <w:r>
      <w:fldChar w:fldCharType="begin"/>
    </w:r>
    <w:r>
      <w:instrText xml:space="preserve"> HYPERLINK "mailto:Sekretariat.DWKI@men.gov.pl" </w:instrText>
    </w:r>
    <w:r>
      <w:fldChar w:fldCharType="separate"/>
    </w:r>
    <w:r w:rsidRPr="00B24B8D">
      <w:rPr>
        <w:rFonts w:ascii="Cambria" w:hAnsi="Cambria"/>
        <w:sz w:val="16"/>
        <w:szCs w:val="16"/>
      </w:rPr>
      <w:t>Sekretariat.DWKI@men.gov.pl</w:t>
    </w:r>
    <w:r>
      <w:fldChar w:fldCharType="end"/>
    </w:r>
    <w:r w:rsidRPr="00B24B8D">
      <w:rPr>
        <w:rFonts w:ascii="Cambria" w:hAnsi="Cambria"/>
        <w:sz w:val="16"/>
        <w:szCs w:val="16"/>
      </w:rPr>
      <w:t>, www.men.gov.pl</w:t>
    </w:r>
  </w:p>
  <w:p w:rsidR="00BD2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530AF">
      <w:r>
        <w:separator/>
      </w:r>
    </w:p>
  </w:footnote>
  <w:footnote w:type="continuationSeparator" w:id="1">
    <w:p w:rsidR="00B530AF">
      <w:r>
        <w:continuationSeparator/>
      </w:r>
    </w:p>
  </w:footnote>
  <w:footnote w:id="2">
    <w:p w:rsidR="000875BB" w:rsidRPr="00A1035E" w:rsidP="000875BB">
      <w:pPr>
        <w:pStyle w:val="FootnoteText"/>
        <w:jc w:val="both"/>
        <w:rPr>
          <w:sz w:val="18"/>
          <w:szCs w:val="18"/>
        </w:rPr>
      </w:pPr>
      <w:r w:rsidRPr="00A1035E">
        <w:rPr>
          <w:rStyle w:val="FootnoteReference"/>
          <w:sz w:val="18"/>
          <w:szCs w:val="18"/>
        </w:rPr>
        <w:footnoteRef/>
      </w:r>
      <w:r w:rsidRPr="00A1035E">
        <w:rPr>
          <w:sz w:val="18"/>
          <w:szCs w:val="18"/>
        </w:rPr>
        <w:t xml:space="preserve"> Art. 127 ust. 16 i 17 ustawy z dnia 14 grudnia 2016 r. – Prawo oświatowe (Dz. U. z 2017 r. poz. 59, </w:t>
      </w:r>
      <w:r w:rsidR="00A1035E">
        <w:rPr>
          <w:sz w:val="18"/>
          <w:szCs w:val="18"/>
        </w:rPr>
        <w:br/>
      </w:r>
      <w:r w:rsidRPr="00A1035E">
        <w:rPr>
          <w:sz w:val="18"/>
          <w:szCs w:val="18"/>
        </w:rPr>
        <w:t>z</w:t>
      </w:r>
      <w:r w:rsidR="00A1035E">
        <w:rPr>
          <w:sz w:val="18"/>
          <w:szCs w:val="18"/>
        </w:rPr>
        <w:t xml:space="preserve"> </w:t>
      </w:r>
      <w:r w:rsidRPr="00A1035E">
        <w:rPr>
          <w:sz w:val="18"/>
          <w:szCs w:val="18"/>
        </w:rPr>
        <w:t xml:space="preserve"> późn.zm.).</w:t>
      </w:r>
    </w:p>
  </w:footnote>
  <w:footnote w:id="3">
    <w:p w:rsidR="004C7E05" w:rsidP="004C7E05">
      <w:pPr>
        <w:pStyle w:val="FootnoteText"/>
        <w:jc w:val="both"/>
      </w:pPr>
      <w:r w:rsidRPr="00A1035E">
        <w:rPr>
          <w:rStyle w:val="FootnoteReference"/>
          <w:sz w:val="18"/>
          <w:szCs w:val="18"/>
        </w:rPr>
        <w:footnoteRef/>
      </w:r>
      <w:r w:rsidRPr="00A1035E">
        <w:rPr>
          <w:sz w:val="18"/>
          <w:szCs w:val="18"/>
        </w:rPr>
        <w:t xml:space="preserve"> § 5 rozporządzenia Ministra Edukacji Narodowej z dnia 9 sierpnia 2017 r. w sprawie indywidualnego obowiązkowego rocznego przygotowania przedszkolnego dzieci i indywidualnego nauczania dzieci </w:t>
      </w:r>
      <w:r w:rsidR="00A1035E">
        <w:rPr>
          <w:sz w:val="18"/>
          <w:szCs w:val="18"/>
        </w:rPr>
        <w:br/>
      </w:r>
      <w:r w:rsidRPr="00A1035E">
        <w:rPr>
          <w:sz w:val="18"/>
          <w:szCs w:val="18"/>
        </w:rPr>
        <w:t>i młodzieży (Dz. U. poz. 1616).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15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C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C44" w:rsidP="007934A0">
    <w:pPr>
      <w:pStyle w:val="Departament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23927">
      <w:t>DEPARTAMENT WYCHOWANIA I KSZTAŁCENIA INTEGRACYJNEGO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9B5351"/>
    <w:multiLevelType w:val="hybridMultilevel"/>
    <w:tmpl w:val="0A0859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F7504"/>
    <w:multiLevelType w:val="hybridMultilevel"/>
    <w:tmpl w:val="F4EEEA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80774"/>
    <w:multiLevelType w:val="hybridMultilevel"/>
    <w:tmpl w:val="DEC27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0"/>
  <w:drawingGridHorizontalSpacing w:val="120"/>
  <w:displayHorizont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"/>
  </w:style>
  <w:style w:type="character" w:customStyle="1" w:styleId="NagwekZnak">
    <w:name w:val="Nagłówek Znak"/>
    <w:link w:val="Header"/>
    <w:rsid w:val="001D157A"/>
    <w:rPr>
      <w:rFonts w:ascii="Arial" w:hAnsi="Arial" w:cs="Arial"/>
      <w:sz w:val="24"/>
      <w:szCs w:val="24"/>
    </w:rPr>
  </w:style>
  <w:style w:type="paragraph" w:customStyle="1" w:styleId="Departament">
    <w:name w:val="Departament"/>
    <w:link w:val="DepartamentZnak"/>
    <w:qFormat/>
    <w:rsid w:val="00C315F5"/>
    <w:pPr>
      <w:jc w:val="center"/>
    </w:pPr>
    <w:rPr>
      <w:rFonts w:ascii="Cambria" w:hAnsi="Cambria" w:cs="Arial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C315F5"/>
    <w:rPr>
      <w:rFonts w:ascii="Cambria" w:hAnsi="Cambria" w:cs="Arial"/>
      <w:color w:val="7F7F7F"/>
      <w:spacing w:val="-16"/>
      <w:sz w:val="26"/>
      <w:szCs w:val="26"/>
    </w:rPr>
  </w:style>
  <w:style w:type="paragraph" w:styleId="BalloonText">
    <w:name w:val="Balloon Text"/>
    <w:basedOn w:val="Normal"/>
    <w:link w:val="TekstdymkaZnak"/>
    <w:rsid w:val="00C315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rsid w:val="00C315F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kstprzypisudolnegoZnak"/>
    <w:semiHidden/>
    <w:unhideWhenUsed/>
    <w:rsid w:val="000875BB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semiHidden/>
    <w:rsid w:val="000875BB"/>
    <w:rPr>
      <w:rFonts w:ascii="Arial" w:hAnsi="Arial" w:cs="Arial"/>
    </w:rPr>
  </w:style>
  <w:style w:type="character" w:styleId="FootnoteReference">
    <w:name w:val="footnote reference"/>
    <w:basedOn w:val="DefaultParagraphFont"/>
    <w:semiHidden/>
    <w:unhideWhenUsed/>
    <w:rsid w:val="00087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81BF4-1503-4F39-A5FF-C68D7CBE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Zakrzewska Natalia</dc:creator>
  <cp:lastModifiedBy>Maryjanowska Helena</cp:lastModifiedBy>
  <cp:revision>20</cp:revision>
  <cp:lastPrinted>2010-07-05T20:25:00Z</cp:lastPrinted>
  <dcterms:created xsi:type="dcterms:W3CDTF">2016-03-11T12:16:00Z</dcterms:created>
  <dcterms:modified xsi:type="dcterms:W3CDTF">2017-10-09T07:53:00Z</dcterms:modified>
</cp:coreProperties>
</file>